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69" w:rsidRPr="00A4413F" w:rsidRDefault="00FB5869">
      <w:pPr>
        <w:rPr>
          <w:lang w:val="uz-Cyrl-UZ"/>
        </w:rPr>
      </w:pPr>
    </w:p>
    <w:p w:rsidR="00FB5869" w:rsidRPr="00A4413F" w:rsidRDefault="00FB5869">
      <w:pPr>
        <w:rPr>
          <w:lang w:val="uz-Cyrl-UZ"/>
        </w:rPr>
      </w:pPr>
    </w:p>
    <w:p w:rsidR="004277DA" w:rsidRPr="00A4413F" w:rsidRDefault="004277DA">
      <w:pPr>
        <w:rPr>
          <w:lang w:val="uz-Cyrl-UZ"/>
        </w:rPr>
      </w:pP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27076D" w:rsidRPr="00A4413F" w:rsidTr="00871313">
        <w:trPr>
          <w:trHeight w:val="2498"/>
          <w:tblCellSpacing w:w="0" w:type="dxa"/>
        </w:trPr>
        <w:tc>
          <w:tcPr>
            <w:tcW w:w="9990" w:type="dxa"/>
            <w:vAlign w:val="center"/>
          </w:tcPr>
          <w:p w:rsidR="00FB5869" w:rsidRPr="00A4413F" w:rsidRDefault="004277DA" w:rsidP="00FB5869">
            <w:pPr>
              <w:tabs>
                <w:tab w:val="left" w:pos="90"/>
                <w:tab w:val="left" w:pos="540"/>
              </w:tabs>
              <w:spacing w:after="0" w:line="240" w:lineRule="auto"/>
              <w:jc w:val="center"/>
              <w:rPr>
                <w:rFonts w:ascii="Corbel" w:eastAsia="Calibri" w:hAnsi="Corbel" w:cs="Calibri"/>
                <w:b/>
                <w:color w:val="404040"/>
                <w:sz w:val="36"/>
                <w:szCs w:val="32"/>
                <w:lang w:val="uz-Cyrl-UZ"/>
              </w:rPr>
            </w:pPr>
            <w:bookmarkStart w:id="0" w:name="_GoBack"/>
            <w:r w:rsidRPr="00A4413F">
              <w:rPr>
                <w:rFonts w:ascii="Corbel" w:eastAsia="Calibri" w:hAnsi="Corbel" w:cs="Calibri"/>
                <w:color w:val="404040"/>
                <w:sz w:val="28"/>
                <w:szCs w:val="32"/>
                <w:lang w:val="uz-Cyrl-UZ"/>
              </w:rPr>
              <w:t xml:space="preserve">Tematski sastanak Radne grupe za poglavlje 8 „ Politika konkurencije“ </w:t>
            </w:r>
            <w:r w:rsidRPr="00A4413F">
              <w:rPr>
                <w:rFonts w:ascii="Corbel" w:eastAsia="Calibri" w:hAnsi="Corbel" w:cs="Calibri"/>
                <w:color w:val="404040"/>
                <w:sz w:val="28"/>
                <w:szCs w:val="32"/>
                <w:lang w:val="uz-Cyrl-UZ"/>
              </w:rPr>
              <w:br/>
              <w:t>Nacionalnog konventa o Evropskoj uniji</w:t>
            </w:r>
            <w:r w:rsidR="00FB5869" w:rsidRPr="00A4413F">
              <w:rPr>
                <w:rFonts w:ascii="Corbel" w:eastAsia="Calibri" w:hAnsi="Corbel" w:cs="Calibri"/>
                <w:color w:val="404040"/>
                <w:sz w:val="28"/>
                <w:szCs w:val="32"/>
                <w:lang w:val="uz-Cyrl-UZ"/>
              </w:rPr>
              <w:t xml:space="preserve"> </w:t>
            </w:r>
            <w:r w:rsidR="00871313" w:rsidRPr="00A4413F">
              <w:rPr>
                <w:rFonts w:ascii="Corbel" w:eastAsia="Calibri" w:hAnsi="Corbel" w:cs="Calibri"/>
                <w:color w:val="404040"/>
                <w:sz w:val="28"/>
                <w:szCs w:val="32"/>
                <w:lang w:val="uz-Cyrl-UZ"/>
              </w:rPr>
              <w:t>(NKEU)</w:t>
            </w:r>
            <w:bookmarkEnd w:id="0"/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eastAsia="SimSun" w:hAnsi="Corbel" w:cs="Calibri"/>
                <w:i/>
                <w:color w:val="404040"/>
                <w:lang w:val="uz-Cyrl-UZ"/>
              </w:rPr>
            </w:pPr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i/>
                <w:color w:val="404040"/>
                <w:lang w:val="uz-Cyrl-UZ"/>
              </w:rPr>
            </w:pP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Svečana sala, </w:t>
            </w:r>
            <w:r w:rsidR="004277DA" w:rsidRPr="00A4413F">
              <w:rPr>
                <w:rFonts w:ascii="Corbel" w:hAnsi="Corbel" w:cs="Calibri"/>
                <w:i/>
                <w:color w:val="404040"/>
                <w:lang w:val="uz-Cyrl-UZ"/>
              </w:rPr>
              <w:t>Ekonomski fakultet u Nišu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, </w:t>
            </w:r>
            <w:r w:rsidR="004277DA" w:rsidRPr="00A4413F">
              <w:rPr>
                <w:rFonts w:ascii="Corbel" w:hAnsi="Corbel" w:cs="Calibri"/>
                <w:i/>
                <w:color w:val="404040"/>
                <w:lang w:val="uz-Cyrl-UZ"/>
              </w:rPr>
              <w:t>Trg Kralja Aleksandra 11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 </w:t>
            </w:r>
          </w:p>
          <w:p w:rsidR="00FB5869" w:rsidRPr="00A4413F" w:rsidRDefault="004277DA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i/>
                <w:color w:val="404040"/>
                <w:lang w:val="uz-Cyrl-UZ"/>
              </w:rPr>
            </w:pP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Petak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, 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1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. 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jun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 xml:space="preserve"> 2018, 1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2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>.00h – 1</w:t>
            </w:r>
            <w:r w:rsidR="00D361AA">
              <w:rPr>
                <w:rFonts w:ascii="Corbel" w:hAnsi="Corbel" w:cs="Calibri"/>
                <w:i/>
                <w:color w:val="404040"/>
                <w:lang w:val="uz-Cyrl-UZ"/>
              </w:rPr>
              <w:t>4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>.</w:t>
            </w:r>
            <w:r w:rsidR="00D361AA">
              <w:rPr>
                <w:rFonts w:ascii="Corbel" w:hAnsi="Corbel" w:cs="Calibri"/>
                <w:i/>
                <w:color w:val="404040"/>
                <w:lang w:val="uz-Cyrl-UZ"/>
              </w:rPr>
              <w:t>0</w:t>
            </w:r>
            <w:r w:rsidR="00FB5869" w:rsidRPr="00A4413F">
              <w:rPr>
                <w:rFonts w:ascii="Corbel" w:hAnsi="Corbel" w:cs="Calibri"/>
                <w:i/>
                <w:color w:val="404040"/>
                <w:lang w:val="uz-Cyrl-UZ"/>
              </w:rPr>
              <w:t>0h</w:t>
            </w:r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i/>
                <w:color w:val="404040"/>
                <w:lang w:val="uz-Cyrl-UZ"/>
              </w:rPr>
            </w:pPr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b/>
                <w:color w:val="404040"/>
                <w:lang w:val="uz-Cyrl-UZ"/>
              </w:rPr>
            </w:pPr>
          </w:p>
          <w:p w:rsidR="00FB5869" w:rsidRPr="00A4413F" w:rsidRDefault="00FB5869" w:rsidP="00D361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rbel" w:hAnsi="Corbel" w:cs="Calibri"/>
                <w:b/>
                <w:color w:val="404040"/>
                <w:lang w:val="uz-Cyrl-UZ"/>
              </w:rPr>
            </w:pPr>
            <w:r w:rsidRPr="00A4413F">
              <w:rPr>
                <w:rFonts w:ascii="Corbel" w:hAnsi="Corbel" w:cs="Calibri"/>
                <w:b/>
                <w:color w:val="404040"/>
                <w:lang w:val="uz-Cyrl-UZ"/>
              </w:rPr>
              <w:t>AGEND</w:t>
            </w:r>
            <w:r w:rsidR="00D361AA">
              <w:rPr>
                <w:rFonts w:ascii="Corbel" w:hAnsi="Corbel" w:cs="Calibri"/>
                <w:b/>
                <w:color w:val="404040"/>
                <w:lang w:val="uz-Cyrl-UZ"/>
              </w:rPr>
              <w:t>A</w:t>
            </w:r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b/>
                <w:color w:val="404040"/>
                <w:sz w:val="24"/>
                <w:szCs w:val="24"/>
                <w:lang w:val="uz-Cyrl-UZ"/>
              </w:rPr>
            </w:pPr>
          </w:p>
          <w:p w:rsidR="007B28F0" w:rsidRDefault="00D361AA" w:rsidP="00802D3B">
            <w:pPr>
              <w:tabs>
                <w:tab w:val="left" w:pos="540"/>
              </w:tabs>
              <w:spacing w:after="0" w:line="240" w:lineRule="auto"/>
              <w:rPr>
                <w:rFonts w:ascii="Corbel" w:hAnsi="Corbel" w:cs="Calibri"/>
                <w:color w:val="404040"/>
                <w:sz w:val="24"/>
                <w:szCs w:val="24"/>
                <w:lang w:val="uz-Cyrl-UZ"/>
              </w:rPr>
            </w:pPr>
            <w:r>
              <w:rPr>
                <w:rFonts w:ascii="Corbel" w:hAnsi="Corbel" w:cs="Calibri"/>
                <w:color w:val="404040"/>
                <w:sz w:val="24"/>
                <w:szCs w:val="24"/>
                <w:lang w:val="uz-Cyrl-UZ"/>
              </w:rPr>
              <w:t xml:space="preserve">Moderator: </w:t>
            </w:r>
            <w:r w:rsidRPr="00A4413F">
              <w:rPr>
                <w:rFonts w:ascii="Corbel" w:eastAsia="Calibri" w:hAnsi="Corbel" w:cs="Calibri"/>
                <w:i/>
                <w:color w:val="404040"/>
                <w:lang w:val="uz-Cyrl-UZ"/>
              </w:rPr>
              <w:t>Slobodan Krstović, koordinator RG NKEU za poglavlje 8 “Politika konkurencije” / NALED</w:t>
            </w:r>
          </w:p>
          <w:p w:rsidR="00D361AA" w:rsidRPr="00A4413F" w:rsidRDefault="00D361AA" w:rsidP="00802D3B">
            <w:pPr>
              <w:tabs>
                <w:tab w:val="left" w:pos="540"/>
              </w:tabs>
              <w:spacing w:after="0" w:line="240" w:lineRule="auto"/>
              <w:rPr>
                <w:rFonts w:ascii="Corbel" w:hAnsi="Corbel" w:cs="Calibri"/>
                <w:color w:val="404040"/>
                <w:sz w:val="24"/>
                <w:szCs w:val="24"/>
                <w:lang w:val="uz-Cyrl-UZ"/>
              </w:rPr>
            </w:pPr>
          </w:p>
          <w:p w:rsidR="007B28F0" w:rsidRPr="00A4413F" w:rsidRDefault="007B28F0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hAnsi="Corbel" w:cs="Calibri"/>
                <w:color w:val="404040"/>
                <w:sz w:val="24"/>
                <w:szCs w:val="24"/>
                <w:lang w:val="uz-Cyrl-UZ"/>
              </w:rPr>
            </w:pPr>
          </w:p>
          <w:p w:rsidR="00FB5869" w:rsidRPr="00A4413F" w:rsidRDefault="00871313" w:rsidP="00FB5869">
            <w:pPr>
              <w:tabs>
                <w:tab w:val="left" w:pos="540"/>
              </w:tabs>
              <w:spacing w:after="0" w:line="240" w:lineRule="auto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11</w:t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45</w:t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 xml:space="preserve"> – 1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2</w:t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.00</w:t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Okupljanje</w:t>
            </w:r>
            <w:r w:rsidR="00FB5869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 xml:space="preserve"> učesnika</w:t>
            </w:r>
          </w:p>
          <w:p w:rsidR="00FB5869" w:rsidRPr="00A4413F" w:rsidRDefault="00FB5869" w:rsidP="00FB586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</w:p>
          <w:p w:rsidR="00A97A65" w:rsidRPr="00A4413F" w:rsidRDefault="00A97A65" w:rsidP="00A97A65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12.00 – 12</w:t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.1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Pozdravna reč</w:t>
            </w:r>
          </w:p>
          <w:p w:rsidR="00A97A65" w:rsidRPr="00A4413F" w:rsidRDefault="00A97A65" w:rsidP="00A97A65">
            <w:pPr>
              <w:tabs>
                <w:tab w:val="left" w:pos="426"/>
              </w:tabs>
              <w:spacing w:after="0" w:line="240" w:lineRule="auto"/>
              <w:ind w:left="2160"/>
              <w:rPr>
                <w:rFonts w:ascii="Corbel" w:eastAsia="Calibri" w:hAnsi="Corbel" w:cs="Calibri"/>
                <w:i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i/>
                <w:color w:val="404040"/>
                <w:lang w:val="uz-Cyrl-UZ"/>
              </w:rPr>
              <w:t xml:space="preserve">dr </w:t>
            </w:r>
            <w:r>
              <w:rPr>
                <w:rFonts w:ascii="Corbel" w:eastAsia="Calibri" w:hAnsi="Corbel" w:cs="Calibri"/>
                <w:i/>
                <w:color w:val="404040"/>
                <w:lang w:val="uz-Cyrl-UZ"/>
              </w:rPr>
              <w:t>Jadranka Đurović Todorović</w:t>
            </w:r>
            <w:r w:rsidRPr="00A4413F">
              <w:rPr>
                <w:rFonts w:ascii="Corbel" w:eastAsia="Calibri" w:hAnsi="Corbel" w:cs="Calibri"/>
                <w:i/>
                <w:color w:val="404040"/>
                <w:lang w:val="uz-Cyrl-UZ"/>
              </w:rPr>
              <w:t xml:space="preserve">, </w:t>
            </w:r>
            <w:r>
              <w:rPr>
                <w:rFonts w:ascii="Corbel" w:eastAsia="Calibri" w:hAnsi="Corbel" w:cs="Calibri"/>
                <w:i/>
                <w:color w:val="404040"/>
                <w:lang w:val="uz-Cyrl-UZ"/>
              </w:rPr>
              <w:t>dekan fakulteta</w:t>
            </w:r>
            <w:r w:rsidRPr="00A4413F">
              <w:rPr>
                <w:rFonts w:ascii="Corbel" w:eastAsia="Calibri" w:hAnsi="Corbel" w:cs="Calibri"/>
                <w:i/>
                <w:color w:val="404040"/>
                <w:lang w:val="uz-Cyrl-UZ"/>
              </w:rPr>
              <w:t>, Ekonomski fakultet u Nišu</w:t>
            </w:r>
          </w:p>
          <w:p w:rsidR="00A97A65" w:rsidRDefault="00A97A65" w:rsidP="00FB586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</w:p>
          <w:p w:rsidR="00FB5869" w:rsidRPr="00A4413F" w:rsidRDefault="00FB5869" w:rsidP="00FB586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</w:t>
            </w:r>
            <w:r w:rsidR="00871313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2</w:t>
            </w:r>
            <w:r w:rsidR="00A97A65">
              <w:rPr>
                <w:rFonts w:ascii="Corbel" w:eastAsia="Calibri" w:hAnsi="Corbel" w:cs="Calibri"/>
                <w:b/>
                <w:color w:val="404040"/>
                <w:lang w:val="uz-Cyrl-UZ"/>
              </w:rPr>
              <w:t>.1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0 – 1</w:t>
            </w:r>
            <w:r w:rsidR="00871313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2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.30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  <w:t xml:space="preserve">Uvodna 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izlaganja</w:t>
            </w:r>
          </w:p>
          <w:p w:rsidR="00871313" w:rsidRPr="00A4413F" w:rsidRDefault="00D361AA" w:rsidP="00871313">
            <w:pPr>
              <w:tabs>
                <w:tab w:val="left" w:pos="426"/>
              </w:tabs>
              <w:spacing w:after="0" w:line="240" w:lineRule="auto"/>
              <w:ind w:left="2160"/>
              <w:rPr>
                <w:rFonts w:ascii="Corbel" w:eastAsia="Calibri" w:hAnsi="Corbel" w:cs="Calibri"/>
                <w:i/>
                <w:color w:val="404040"/>
                <w:lang w:val="uz-Cyrl-UZ"/>
              </w:rPr>
            </w:pPr>
            <w:r>
              <w:rPr>
                <w:rFonts w:ascii="Corbel" w:eastAsia="Calibri" w:hAnsi="Corbel" w:cs="Calibri"/>
                <w:i/>
                <w:color w:val="404040"/>
                <w:lang w:val="uz-Cyrl-UZ"/>
              </w:rPr>
              <w:t xml:space="preserve">Marko Obradović, član Saveta, </w:t>
            </w: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Komisija za zaštitu konkurencije</w:t>
            </w:r>
            <w:r w:rsidR="00871313" w:rsidRPr="00A4413F">
              <w:rPr>
                <w:rFonts w:ascii="Corbel" w:eastAsia="Calibri" w:hAnsi="Corbel" w:cs="Calibri"/>
                <w:i/>
                <w:color w:val="404040"/>
                <w:lang w:val="uz-Cyrl-UZ"/>
              </w:rPr>
              <w:br/>
              <w:t>dr Boban Stojanović, redovni profesor, Ekonomski fakultet u Nišu</w:t>
            </w:r>
            <w:r>
              <w:rPr>
                <w:rFonts w:ascii="Corbel" w:eastAsia="Calibri" w:hAnsi="Corbel" w:cs="Calibri"/>
                <w:i/>
                <w:color w:val="404040"/>
                <w:lang w:val="uz-Cyrl-UZ"/>
              </w:rPr>
              <w:br/>
              <w:t>Ivan Djekić, član RG NKEU, Društvo ekonomista Niša</w:t>
            </w:r>
          </w:p>
          <w:p w:rsidR="00FB5869" w:rsidRPr="00A4413F" w:rsidRDefault="00FB5869" w:rsidP="00871313">
            <w:pPr>
              <w:tabs>
                <w:tab w:val="left" w:pos="426"/>
                <w:tab w:val="left" w:pos="2160"/>
              </w:tabs>
              <w:spacing w:after="0" w:line="240" w:lineRule="auto"/>
              <w:ind w:left="2160" w:hanging="2160"/>
              <w:rPr>
                <w:rFonts w:ascii="Corbel" w:eastAsia="Calibri" w:hAnsi="Corbel" w:cs="Calibri"/>
                <w:i/>
                <w:color w:val="404040"/>
                <w:lang w:val="uz-Cyrl-UZ"/>
              </w:rPr>
            </w:pPr>
          </w:p>
          <w:p w:rsidR="00FB5869" w:rsidRPr="00A4413F" w:rsidRDefault="00FB5869" w:rsidP="00FB586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eastAsia="Calibri" w:hAnsi="Corbel" w:cs="Calibri"/>
                <w:b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2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.30 – 1</w:t>
            </w:r>
            <w:r w:rsidR="00805840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3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.00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="007B28F0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Predstavljanje analize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 xml:space="preserve"> tržišta maloprodaje u Srbiji</w:t>
            </w:r>
          </w:p>
          <w:p w:rsidR="00FB5869" w:rsidRPr="00A4413F" w:rsidRDefault="00FB5869" w:rsidP="00FB586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eastAsia="SimSun" w:hAnsi="Corbel" w:cs="Calibri"/>
                <w:i/>
                <w:color w:val="404040"/>
                <w:lang w:val="uz-Cyrl-UZ"/>
              </w:rPr>
            </w:pPr>
          </w:p>
          <w:p w:rsidR="004277DA" w:rsidRPr="00A4413F" w:rsidRDefault="004277DA" w:rsidP="004277DA">
            <w:pPr>
              <w:tabs>
                <w:tab w:val="left" w:pos="0"/>
                <w:tab w:val="left" w:pos="426"/>
              </w:tabs>
              <w:spacing w:after="0" w:line="240" w:lineRule="auto"/>
              <w:ind w:left="2160"/>
              <w:rPr>
                <w:rFonts w:ascii="Corbel" w:hAnsi="Corbel" w:cs="Calibri"/>
                <w:i/>
                <w:color w:val="404040"/>
                <w:lang w:val="uz-Cyrl-UZ"/>
              </w:rPr>
            </w:pPr>
            <w:r w:rsidRPr="00A4413F">
              <w:rPr>
                <w:rFonts w:ascii="Corbel" w:hAnsi="Corbel" w:cs="Calibri"/>
                <w:i/>
                <w:color w:val="404040"/>
                <w:lang w:val="uz-Cyrl-UZ"/>
              </w:rPr>
              <w:t>dr Siniša Milošević, rukovodilac Sektora za ekonomske  analize, Komisija za zaštitu konkurencije</w:t>
            </w:r>
            <w:r w:rsidR="00A4413F" w:rsidRPr="00A4413F">
              <w:rPr>
                <w:rFonts w:ascii="Corbel" w:hAnsi="Corbel" w:cs="Calibri"/>
                <w:i/>
                <w:color w:val="404040"/>
                <w:lang w:val="uz-Cyrl-UZ"/>
              </w:rPr>
              <w:br/>
              <w:t>Aleksandra Ravić, Sektor za ekonomske  analize, Komisija za zaštitu konkurencije</w:t>
            </w:r>
          </w:p>
          <w:p w:rsidR="00A4413F" w:rsidRPr="00A4413F" w:rsidRDefault="00A4413F" w:rsidP="004277DA">
            <w:pPr>
              <w:tabs>
                <w:tab w:val="left" w:pos="0"/>
                <w:tab w:val="left" w:pos="426"/>
              </w:tabs>
              <w:spacing w:after="0" w:line="240" w:lineRule="auto"/>
              <w:ind w:left="2160"/>
              <w:rPr>
                <w:rFonts w:ascii="Corbel" w:hAnsi="Corbel" w:cs="Calibri"/>
                <w:i/>
                <w:color w:val="404040"/>
                <w:lang w:val="uz-Cyrl-UZ"/>
              </w:rPr>
            </w:pPr>
          </w:p>
          <w:p w:rsidR="007B28F0" w:rsidRPr="00A4413F" w:rsidRDefault="007B28F0" w:rsidP="00FB5869">
            <w:pPr>
              <w:tabs>
                <w:tab w:val="left" w:pos="0"/>
                <w:tab w:val="left" w:pos="426"/>
              </w:tabs>
              <w:spacing w:after="0" w:line="240" w:lineRule="auto"/>
              <w:ind w:left="2160"/>
              <w:rPr>
                <w:rFonts w:ascii="Corbel" w:hAnsi="Corbel" w:cs="Calibri"/>
                <w:i/>
                <w:color w:val="404040"/>
                <w:lang w:val="uz-Cyrl-UZ"/>
              </w:rPr>
            </w:pPr>
          </w:p>
          <w:p w:rsidR="00A6738D" w:rsidRPr="00A4413F" w:rsidRDefault="007B28F0" w:rsidP="00A4413F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Corbel" w:hAnsi="Corbel" w:cs="Calibri"/>
                <w:i/>
                <w:color w:val="404040"/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3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.00 – 1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3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30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="00A97A65">
              <w:rPr>
                <w:rFonts w:ascii="Corbel" w:eastAsia="Calibri" w:hAnsi="Corbel" w:cs="Calibri"/>
                <w:b/>
                <w:color w:val="404040"/>
                <w:lang w:val="uz-Cyrl-UZ"/>
              </w:rPr>
              <w:t>Pitanja i d</w:t>
            </w:r>
            <w:r w:rsidR="004277DA"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iskusija</w:t>
            </w:r>
          </w:p>
          <w:p w:rsidR="0027076D" w:rsidRDefault="0027076D" w:rsidP="004277DA">
            <w:pPr>
              <w:tabs>
                <w:tab w:val="left" w:pos="1260"/>
                <w:tab w:val="left" w:pos="2160"/>
              </w:tabs>
              <w:rPr>
                <w:lang w:val="uz-Cyrl-UZ"/>
              </w:rPr>
            </w:pPr>
          </w:p>
          <w:p w:rsidR="00D361AA" w:rsidRPr="00A4413F" w:rsidRDefault="00D361AA" w:rsidP="00D361AA">
            <w:pPr>
              <w:tabs>
                <w:tab w:val="left" w:pos="0"/>
                <w:tab w:val="left" w:pos="426"/>
              </w:tabs>
              <w:spacing w:after="0" w:line="240" w:lineRule="auto"/>
              <w:rPr>
                <w:lang w:val="uz-Cyrl-UZ"/>
              </w:rPr>
            </w:pP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13</w:t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.3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0 – 1</w:t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4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.</w:t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>0</w:t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 w:rsidRPr="00A4413F">
              <w:rPr>
                <w:rFonts w:ascii="Corbel" w:eastAsia="Calibri" w:hAnsi="Corbel" w:cs="Calibri"/>
                <w:b/>
                <w:color w:val="404040"/>
                <w:lang w:val="uz-Cyrl-UZ"/>
              </w:rPr>
              <w:tab/>
            </w:r>
            <w:r>
              <w:rPr>
                <w:rFonts w:ascii="Corbel" w:eastAsia="Calibri" w:hAnsi="Corbel" w:cs="Calibri"/>
                <w:b/>
                <w:color w:val="404040"/>
                <w:lang w:val="uz-Cyrl-UZ"/>
              </w:rPr>
              <w:t>Koktel</w:t>
            </w:r>
          </w:p>
        </w:tc>
      </w:tr>
    </w:tbl>
    <w:p w:rsidR="00267D0D" w:rsidRPr="00A4413F" w:rsidRDefault="00267D0D" w:rsidP="002A0CB2">
      <w:pPr>
        <w:tabs>
          <w:tab w:val="left" w:pos="1260"/>
          <w:tab w:val="left" w:pos="2160"/>
        </w:tabs>
        <w:jc w:val="right"/>
        <w:rPr>
          <w:lang w:val="uz-Cyrl-UZ"/>
        </w:rPr>
      </w:pPr>
    </w:p>
    <w:sectPr w:rsidR="00267D0D" w:rsidRPr="00A4413F" w:rsidSect="00DC20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02" w:rsidRDefault="00247102" w:rsidP="0027076D">
      <w:pPr>
        <w:spacing w:after="0" w:line="240" w:lineRule="auto"/>
      </w:pPr>
      <w:r>
        <w:separator/>
      </w:r>
    </w:p>
  </w:endnote>
  <w:endnote w:type="continuationSeparator" w:id="0">
    <w:p w:rsidR="00247102" w:rsidRDefault="00247102" w:rsidP="002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40" w:rsidRPr="00585DDA" w:rsidRDefault="00805840" w:rsidP="00805840">
    <w:pPr>
      <w:jc w:val="center"/>
      <w:rPr>
        <w:rFonts w:cs="Calibri"/>
        <w:color w:val="808080"/>
        <w:sz w:val="18"/>
        <w:szCs w:val="18"/>
        <w:lang w:val="uz-Cyrl-UZ"/>
      </w:rPr>
    </w:pPr>
    <w:r w:rsidRPr="00585DDA">
      <w:rPr>
        <w:rFonts w:cs="Calibri"/>
        <w:bCs/>
        <w:color w:val="808080"/>
        <w:sz w:val="18"/>
        <w:szCs w:val="18"/>
        <w:lang w:val="uz-Cyrl-UZ"/>
      </w:rPr>
      <w:t xml:space="preserve">Nacionalna alijansa za lokalni ekonomski razvoj (NALED), </w:t>
    </w:r>
    <w:r w:rsidRPr="00585DDA">
      <w:rPr>
        <w:rFonts w:cs="Calibri"/>
        <w:color w:val="808080"/>
        <w:sz w:val="18"/>
        <w:szCs w:val="18"/>
        <w:lang w:val="uz-Cyrl-UZ"/>
      </w:rPr>
      <w:t>Makedonska 30/VII, 11000 Beograd, Srbija</w:t>
    </w:r>
    <w:r w:rsidRPr="00585DDA">
      <w:rPr>
        <w:rFonts w:cs="Calibri"/>
        <w:color w:val="808080"/>
        <w:sz w:val="18"/>
        <w:szCs w:val="18"/>
        <w:lang w:val="uz-Cyrl-UZ"/>
      </w:rPr>
      <w:br/>
      <w:t xml:space="preserve"> T:+ 381 11 </w:t>
    </w:r>
    <w:r>
      <w:rPr>
        <w:rFonts w:cs="Calibri"/>
        <w:color w:val="808080"/>
        <w:sz w:val="18"/>
        <w:szCs w:val="18"/>
        <w:lang w:val="uz-Cyrl-UZ"/>
      </w:rPr>
      <w:t>3373063</w:t>
    </w:r>
    <w:r w:rsidRPr="00585DDA">
      <w:rPr>
        <w:rFonts w:cs="Calibri"/>
        <w:color w:val="808080"/>
        <w:sz w:val="18"/>
        <w:szCs w:val="18"/>
        <w:lang w:val="uz-Cyrl-UZ"/>
      </w:rPr>
      <w:t xml:space="preserve">, F: + 381 11 </w:t>
    </w:r>
    <w:r>
      <w:rPr>
        <w:rFonts w:cs="Calibri"/>
        <w:color w:val="808080"/>
        <w:sz w:val="18"/>
        <w:szCs w:val="18"/>
        <w:lang w:val="uz-Cyrl-UZ"/>
      </w:rPr>
      <w:t>3373061</w:t>
    </w:r>
    <w:r w:rsidRPr="00585DDA">
      <w:rPr>
        <w:rFonts w:cs="Calibri"/>
        <w:color w:val="808080"/>
        <w:sz w:val="18"/>
        <w:szCs w:val="18"/>
        <w:lang w:val="uz-Cyrl-UZ"/>
      </w:rPr>
      <w:t>, E: naled@naled-serbia.org, www.naled-serbia.org</w:t>
    </w:r>
  </w:p>
  <w:p w:rsidR="00805840" w:rsidRDefault="008058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02" w:rsidRDefault="00247102" w:rsidP="0027076D">
      <w:pPr>
        <w:spacing w:after="0" w:line="240" w:lineRule="auto"/>
      </w:pPr>
      <w:r>
        <w:separator/>
      </w:r>
    </w:p>
  </w:footnote>
  <w:footnote w:type="continuationSeparator" w:id="0">
    <w:p w:rsidR="00247102" w:rsidRDefault="00247102" w:rsidP="0027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D" w:rsidRDefault="008713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25B06" wp14:editId="3CEAE62C">
          <wp:simplePos x="0" y="0"/>
          <wp:positionH relativeFrom="column">
            <wp:posOffset>1933575</wp:posOffset>
          </wp:positionH>
          <wp:positionV relativeFrom="paragraph">
            <wp:posOffset>-24765</wp:posOffset>
          </wp:positionV>
          <wp:extent cx="1725295" cy="57912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7DA">
      <w:rPr>
        <w:b/>
        <w:noProof/>
      </w:rPr>
      <w:drawing>
        <wp:anchor distT="0" distB="0" distL="114300" distR="114300" simplePos="0" relativeHeight="251662336" behindDoc="0" locked="0" layoutInCell="1" allowOverlap="1" wp14:anchorId="7653ED54" wp14:editId="0CC49B31">
          <wp:simplePos x="0" y="0"/>
          <wp:positionH relativeFrom="column">
            <wp:posOffset>-85725</wp:posOffset>
          </wp:positionH>
          <wp:positionV relativeFrom="paragraph">
            <wp:posOffset>-113030</wp:posOffset>
          </wp:positionV>
          <wp:extent cx="1680845" cy="638175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4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29440" wp14:editId="7D4E474B">
              <wp:simplePos x="0" y="0"/>
              <wp:positionH relativeFrom="column">
                <wp:posOffset>4257675</wp:posOffset>
              </wp:positionH>
              <wp:positionV relativeFrom="paragraph">
                <wp:posOffset>-114300</wp:posOffset>
              </wp:positionV>
              <wp:extent cx="2390775" cy="65722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07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76D" w:rsidRDefault="0027076D" w:rsidP="0027076D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27076D" w:rsidRPr="000D009A" w:rsidRDefault="0027076D" w:rsidP="0027076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Србија</w:t>
                          </w:r>
                          <w:proofErr w:type="spellEnd"/>
                        </w:p>
                        <w:p w:rsidR="0027076D" w:rsidRPr="000D009A" w:rsidRDefault="0027076D" w:rsidP="0027076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Комисија</w:t>
                          </w:r>
                          <w:proofErr w:type="spellEnd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</w:t>
                          </w:r>
                          <w:proofErr w:type="spellEnd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заштиту</w:t>
                          </w:r>
                          <w:proofErr w:type="spellEnd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D009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конкуренције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5.25pt;margin-top:-9pt;width:18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" fillcolor="white [3201]" stroked="f" strokeweight=".5pt">
              <v:path arrowok="t"/>
              <v:textbox>
                <w:txbxContent>
                  <w:p w:rsidR="0027076D" w:rsidRDefault="0027076D" w:rsidP="0027076D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  <w:p w:rsidR="0027076D" w:rsidRPr="000D009A" w:rsidRDefault="0027076D" w:rsidP="0027076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D009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Република Србија</w:t>
                    </w:r>
                  </w:p>
                  <w:p w:rsidR="0027076D" w:rsidRPr="000D009A" w:rsidRDefault="0027076D" w:rsidP="0027076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D009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Комисија за заштиту конкуренције</w:t>
                    </w:r>
                  </w:p>
                </w:txbxContent>
              </v:textbox>
            </v:shape>
          </w:pict>
        </mc:Fallback>
      </mc:AlternateContent>
    </w:r>
    <w:r w:rsidR="0027076D">
      <w:rPr>
        <w:noProof/>
      </w:rPr>
      <w:drawing>
        <wp:anchor distT="0" distB="0" distL="114300" distR="114300" simplePos="0" relativeHeight="251659264" behindDoc="0" locked="0" layoutInCell="1" allowOverlap="1" wp14:anchorId="3F12059A" wp14:editId="316DBA71">
          <wp:simplePos x="0" y="0"/>
          <wp:positionH relativeFrom="column">
            <wp:posOffset>3705225</wp:posOffset>
          </wp:positionH>
          <wp:positionV relativeFrom="paragraph">
            <wp:posOffset>-26670</wp:posOffset>
          </wp:positionV>
          <wp:extent cx="810467" cy="57600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bija-grb_wp_53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67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D"/>
    <w:rsid w:val="00062A58"/>
    <w:rsid w:val="000D009A"/>
    <w:rsid w:val="001F3C92"/>
    <w:rsid w:val="00247102"/>
    <w:rsid w:val="00267D0D"/>
    <w:rsid w:val="0027076D"/>
    <w:rsid w:val="0028495A"/>
    <w:rsid w:val="002959D9"/>
    <w:rsid w:val="002A0CB2"/>
    <w:rsid w:val="003725FA"/>
    <w:rsid w:val="003F4EB6"/>
    <w:rsid w:val="00420754"/>
    <w:rsid w:val="00422162"/>
    <w:rsid w:val="004277DA"/>
    <w:rsid w:val="00437BE6"/>
    <w:rsid w:val="0048578F"/>
    <w:rsid w:val="00492B8D"/>
    <w:rsid w:val="00583998"/>
    <w:rsid w:val="005939B6"/>
    <w:rsid w:val="0059727D"/>
    <w:rsid w:val="00615CAD"/>
    <w:rsid w:val="007124E1"/>
    <w:rsid w:val="007934E3"/>
    <w:rsid w:val="007B28F0"/>
    <w:rsid w:val="00802D3B"/>
    <w:rsid w:val="00805840"/>
    <w:rsid w:val="00871313"/>
    <w:rsid w:val="008F7951"/>
    <w:rsid w:val="00956158"/>
    <w:rsid w:val="00A02479"/>
    <w:rsid w:val="00A4413F"/>
    <w:rsid w:val="00A6738D"/>
    <w:rsid w:val="00A77995"/>
    <w:rsid w:val="00A97A65"/>
    <w:rsid w:val="00B15AE9"/>
    <w:rsid w:val="00B90B21"/>
    <w:rsid w:val="00C01351"/>
    <w:rsid w:val="00C177BB"/>
    <w:rsid w:val="00C50DA7"/>
    <w:rsid w:val="00C8481B"/>
    <w:rsid w:val="00D04F27"/>
    <w:rsid w:val="00D2399B"/>
    <w:rsid w:val="00D361AA"/>
    <w:rsid w:val="00D42D34"/>
    <w:rsid w:val="00DC2055"/>
    <w:rsid w:val="00DD156F"/>
    <w:rsid w:val="00E144DC"/>
    <w:rsid w:val="00E3168B"/>
    <w:rsid w:val="00F769BA"/>
    <w:rsid w:val="00FB586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6D"/>
  </w:style>
  <w:style w:type="paragraph" w:styleId="Footer">
    <w:name w:val="footer"/>
    <w:basedOn w:val="Normal"/>
    <w:link w:val="FooterChar"/>
    <w:uiPriority w:val="99"/>
    <w:unhideWhenUsed/>
    <w:rsid w:val="002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6D"/>
  </w:style>
  <w:style w:type="paragraph" w:customStyle="1" w:styleId="Default">
    <w:name w:val="Default"/>
    <w:rsid w:val="00267D0D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6D"/>
  </w:style>
  <w:style w:type="paragraph" w:styleId="Footer">
    <w:name w:val="footer"/>
    <w:basedOn w:val="Normal"/>
    <w:link w:val="FooterChar"/>
    <w:uiPriority w:val="99"/>
    <w:unhideWhenUsed/>
    <w:rsid w:val="002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6D"/>
  </w:style>
  <w:style w:type="paragraph" w:customStyle="1" w:styleId="Default">
    <w:name w:val="Default"/>
    <w:rsid w:val="00267D0D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Expose 3</dc:creator>
  <cp:lastModifiedBy>boban stojanovic</cp:lastModifiedBy>
  <cp:revision>2</cp:revision>
  <cp:lastPrinted>2018-05-23T11:17:00Z</cp:lastPrinted>
  <dcterms:created xsi:type="dcterms:W3CDTF">2018-05-26T09:55:00Z</dcterms:created>
  <dcterms:modified xsi:type="dcterms:W3CDTF">2018-05-26T09:55:00Z</dcterms:modified>
</cp:coreProperties>
</file>